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ело 5-</w:t>
      </w:r>
      <w:r>
        <w:rPr>
          <w:rFonts w:ascii="Times New Roman" w:eastAsia="Times New Roman" w:hAnsi="Times New Roman" w:cs="Times New Roman"/>
          <w:sz w:val="28"/>
          <w:szCs w:val="28"/>
        </w:rPr>
        <w:t>960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2612/2026</w:t>
      </w:r>
    </w:p>
    <w:p>
      <w:pPr>
        <w:spacing w:before="0" w:after="0"/>
        <w:ind w:firstLine="567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0067</w:t>
      </w:r>
      <w:r>
        <w:rPr>
          <w:rFonts w:ascii="Times New Roman" w:eastAsia="Times New Roman" w:hAnsi="Times New Roman" w:cs="Times New Roman"/>
          <w:sz w:val="28"/>
          <w:szCs w:val="28"/>
        </w:rPr>
        <w:t>-01-2026</w:t>
      </w:r>
      <w:r>
        <w:rPr>
          <w:rFonts w:ascii="Times New Roman" w:eastAsia="Times New Roman" w:hAnsi="Times New Roman" w:cs="Times New Roman"/>
          <w:sz w:val="28"/>
          <w:szCs w:val="28"/>
        </w:rPr>
        <w:t>-0</w:t>
      </w:r>
      <w:r>
        <w:rPr>
          <w:rFonts w:ascii="Times New Roman" w:eastAsia="Times New Roman" w:hAnsi="Times New Roman" w:cs="Times New Roman"/>
          <w:sz w:val="28"/>
          <w:szCs w:val="28"/>
        </w:rPr>
        <w:t>05483-08</w:t>
      </w:r>
    </w:p>
    <w:p>
      <w:pPr>
        <w:spacing w:before="0" w:after="0"/>
        <w:ind w:right="26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ind w:right="26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ind w:right="26"/>
        <w:jc w:val="center"/>
        <w:rPr>
          <w:sz w:val="27"/>
          <w:szCs w:val="27"/>
        </w:rPr>
      </w:pPr>
    </w:p>
    <w:p>
      <w:pPr>
        <w:spacing w:before="0" w:after="0"/>
        <w:ind w:right="26" w:firstLine="567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14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июля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</w:t>
      </w:r>
      <w:r>
        <w:rPr>
          <w:rFonts w:ascii="Times New Roman" w:eastAsia="Times New Roman" w:hAnsi="Times New Roman" w:cs="Times New Roman"/>
          <w:sz w:val="27"/>
          <w:szCs w:val="27"/>
        </w:rPr>
        <w:t>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город Сургут</w:t>
      </w:r>
    </w:p>
    <w:p>
      <w:pPr>
        <w:tabs>
          <w:tab w:val="left" w:pos="3615"/>
        </w:tabs>
        <w:spacing w:before="0" w:after="0"/>
        <w:ind w:right="26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</w:p>
    <w:p>
      <w:pPr>
        <w:spacing w:before="0" w:after="0"/>
        <w:ind w:right="26" w:firstLine="60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 судебного участка № 12 Сургутского судебного района города окружного значения Сургут Ханты-Мансийс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>Думлер Галина Павловна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находящаяся по адресу: г. Сургут, ул. Гагарина, 9, каб. </w:t>
      </w:r>
      <w:r>
        <w:rPr>
          <w:rFonts w:ascii="Times New Roman" w:eastAsia="Times New Roman" w:hAnsi="Times New Roman" w:cs="Times New Roman"/>
          <w:sz w:val="27"/>
          <w:szCs w:val="27"/>
        </w:rPr>
        <w:t>402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right="26" w:firstLine="60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 участием лица, привлекаемого к административной ответственности,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материалы дела об административном правонарушении, предусмотренном ч.1 </w:t>
      </w:r>
      <w:r>
        <w:rPr>
          <w:rFonts w:ascii="Times New Roman" w:eastAsia="Times New Roman" w:hAnsi="Times New Roman" w:cs="Times New Roman"/>
          <w:sz w:val="27"/>
          <w:szCs w:val="27"/>
        </w:rPr>
        <w:t>ст.20.25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РФ, в 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160" w:line="259" w:lineRule="auto"/>
        <w:ind w:firstLine="60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Гутова Тимура Александровича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35rplc-10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right="26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/>
        <w:ind w:right="22" w:firstLine="53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07.07.2026 Гутов Т.А.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 адресу: </w:t>
      </w:r>
      <w:r>
        <w:rPr>
          <w:rStyle w:val="cat-UserDefinedgrp-36rplc-20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уплатил в установленный законом срок штраф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15</w:t>
      </w:r>
      <w:r>
        <w:rPr>
          <w:rFonts w:ascii="Times New Roman" w:eastAsia="Times New Roman" w:hAnsi="Times New Roman" w:cs="Times New Roman"/>
          <w:sz w:val="27"/>
          <w:szCs w:val="27"/>
        </w:rPr>
        <w:t>00 руб., наложенный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постановлением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 делу об административном правонарушении № </w:t>
      </w:r>
      <w:r>
        <w:rPr>
          <w:rFonts w:ascii="Times New Roman" w:eastAsia="Times New Roman" w:hAnsi="Times New Roman" w:cs="Times New Roman"/>
          <w:sz w:val="27"/>
          <w:szCs w:val="27"/>
        </w:rPr>
        <w:t>18810086250000209306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21.04.2026 г., вступившего в законную силу 05.05.2026 г. и подлежащим оплате не позднее 07.07.2026 г.</w:t>
      </w:r>
    </w:p>
    <w:p>
      <w:pPr>
        <w:spacing w:before="0" w:after="0"/>
        <w:ind w:firstLine="53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Гутов Т.А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судебном заседании вину признал. </w:t>
      </w:r>
    </w:p>
    <w:p>
      <w:pPr>
        <w:spacing w:before="0" w:after="0"/>
        <w:ind w:firstLine="53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доказательство вины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Гутова Т.А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суду представлены:</w:t>
      </w:r>
    </w:p>
    <w:p>
      <w:pPr>
        <w:spacing w:before="0" w:after="0"/>
        <w:ind w:firstLine="53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протокол об административном правонарушении 86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ХМ </w:t>
      </w:r>
      <w:r>
        <w:rPr>
          <w:rFonts w:ascii="Times New Roman" w:eastAsia="Times New Roman" w:hAnsi="Times New Roman" w:cs="Times New Roman"/>
          <w:sz w:val="27"/>
          <w:szCs w:val="27"/>
        </w:rPr>
        <w:t>905453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10.07.2026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г., </w:t>
      </w:r>
    </w:p>
    <w:p>
      <w:pPr>
        <w:spacing w:before="0" w:after="0"/>
        <w:ind w:right="22" w:firstLine="53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копия постановления по делу об административном правонарушении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18810086250000209306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 21.04.2026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г., вступившего в законную силу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07.07.2026 </w:t>
      </w:r>
      <w:r>
        <w:rPr>
          <w:rFonts w:ascii="Times New Roman" w:eastAsia="Times New Roman" w:hAnsi="Times New Roman" w:cs="Times New Roman"/>
          <w:sz w:val="27"/>
          <w:szCs w:val="27"/>
        </w:rPr>
        <w:t>г.</w:t>
      </w:r>
    </w:p>
    <w:p>
      <w:pPr>
        <w:spacing w:before="0" w:after="0"/>
        <w:ind w:right="22" w:firstLine="53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сведения из ГИС ГМП, согласно которым штраф не оплачен.</w:t>
      </w:r>
    </w:p>
    <w:p>
      <w:pPr>
        <w:spacing w:before="0" w:after="0"/>
        <w:ind w:firstLine="53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соответствии с ч.1 ст.32.2 КоАП РФ административный штраф должен быть оплачен не позднее шестидесяти дней со дня вступления постановления в законную силу.</w:t>
      </w:r>
    </w:p>
    <w:p>
      <w:pPr>
        <w:spacing w:before="0" w:after="0"/>
        <w:ind w:firstLine="53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Исследовав представленные доказательст</w:t>
      </w:r>
      <w:r>
        <w:rPr>
          <w:rFonts w:ascii="Times New Roman" w:eastAsia="Times New Roman" w:hAnsi="Times New Roman" w:cs="Times New Roman"/>
          <w:sz w:val="27"/>
          <w:szCs w:val="27"/>
        </w:rPr>
        <w:t>ва, суд считает доказанной в</w:t>
      </w:r>
      <w:r>
        <w:rPr>
          <w:rFonts w:ascii="Times New Roman" w:eastAsia="Times New Roman" w:hAnsi="Times New Roman" w:cs="Times New Roman"/>
          <w:sz w:val="27"/>
          <w:szCs w:val="27"/>
        </w:rPr>
        <w:t>ину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Гутова Т.А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53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>Гутова Т.А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суд квалифицирует по ч.1 ст.20.25 КоАП РФ, т.е. неуплата административного штрафа в срок, предусмотренный настоящим Кодексом.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24.5 КоАП РФ, исключающих производство по делу об административном правонарушении, не имеется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смягчающих административную ответственность, судом не установлено. 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К обстоятельствам, отягчающим административную ответственность суд относит повторное совершение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однородного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административного правонарушения,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то есть совершение административного правонарушения в период, когда лицо считается подвергнутым административному наказанию в соответствии со </w:t>
      </w:r>
      <w:hyperlink w:anchor="sub_46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статьей 4.6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настоящего Кодекса за совершение однородного административного правонарушения.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исключающих производство по делу об административном правонарушении и указанных в ст. 24.5 КоАП РФ, а также обстоятельств, исключающих возможность рассмотрения дела, предусмотренных ст. 29.2 КоАП РФ, не установлено.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ст. 3.1 КоАП РФ, административное наказание применяется в целях предупреждения совершения новых правонарушений, как самим правонарушителем, так и другими лицами.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На основании изложенного, учитывая отношение </w:t>
      </w:r>
      <w:r>
        <w:rPr>
          <w:rFonts w:ascii="Times New Roman" w:eastAsia="Times New Roman" w:hAnsi="Times New Roman" w:cs="Times New Roman"/>
          <w:sz w:val="27"/>
          <w:szCs w:val="27"/>
        </w:rPr>
        <w:t>Гутова Тимура Александровича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 совершенному правонарушению, судья назначает ему административное наказание в виде административного </w:t>
      </w:r>
      <w:r>
        <w:rPr>
          <w:rFonts w:ascii="Times New Roman" w:eastAsia="Times New Roman" w:hAnsi="Times New Roman" w:cs="Times New Roman"/>
          <w:sz w:val="27"/>
          <w:szCs w:val="27"/>
        </w:rPr>
        <w:t>штрафа</w:t>
      </w:r>
      <w:r>
        <w:rPr>
          <w:rFonts w:ascii="Times New Roman" w:eastAsia="Times New Roman" w:hAnsi="Times New Roman" w:cs="Times New Roman"/>
          <w:sz w:val="27"/>
          <w:szCs w:val="27"/>
        </w:rPr>
        <w:t>, поскольку указанный вид наказания является в данном случае справедливым и соразмерным содеянному.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На основании изложенного и руководствуясь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ст.ст. 29.9-29.11 Кодекса Российской Федерации об административных правонарушениях, мировой судья,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</w:t>
      </w:r>
      <w:r>
        <w:rPr>
          <w:rFonts w:ascii="Times New Roman" w:eastAsia="Times New Roman" w:hAnsi="Times New Roman" w:cs="Times New Roman"/>
          <w:sz w:val="27"/>
          <w:szCs w:val="27"/>
        </w:rPr>
        <w:t>: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Гутова Тимура Александровича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правонарушениях, и назначить ему административное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sz w:val="27"/>
          <w:szCs w:val="27"/>
        </w:rPr>
        <w:t>000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,00 рублей.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Разъяснить, что административный штраф подлежит уплате по следующим реквизитам: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расчетный счет 40102810245370000007 в </w:t>
      </w:r>
      <w:r>
        <w:rPr>
          <w:rFonts w:ascii="Times New Roman" w:eastAsia="Times New Roman" w:hAnsi="Times New Roman" w:cs="Times New Roman"/>
          <w:sz w:val="27"/>
          <w:szCs w:val="27"/>
        </w:rPr>
        <w:t>ОКЦ № 8 УГУ Банка России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//УФК по Ханты-Мансийскому автономному округу – Югре г. Ханты-Мансийск, номер счета получателя (номер казначейского счета) 03100643000000018700, БИК 007162163, ОКТМО 71876000, КПП 860101001, ИНН 8601073664, л/сч. 04872D08080, КБК </w:t>
      </w:r>
      <w:r>
        <w:rPr>
          <w:rFonts w:ascii="Times New Roman" w:eastAsia="Times New Roman" w:hAnsi="Times New Roman" w:cs="Times New Roman"/>
          <w:sz w:val="27"/>
          <w:szCs w:val="27"/>
        </w:rPr>
        <w:t>72011601203019000140</w:t>
      </w:r>
      <w:r>
        <w:rPr>
          <w:rFonts w:ascii="Times New Roman" w:eastAsia="Times New Roman" w:hAnsi="Times New Roman" w:cs="Times New Roman"/>
          <w:sz w:val="27"/>
          <w:szCs w:val="27"/>
        </w:rPr>
        <w:t>, Получатель: УФК по ХМАО-Югре (Департамент административного обеспечения Ханты-Мансийского автономного округа-Югры)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; УИН: </w:t>
      </w:r>
      <w:r>
        <w:rPr>
          <w:rFonts w:ascii="Times New Roman" w:eastAsia="Times New Roman" w:hAnsi="Times New Roman" w:cs="Times New Roman"/>
          <w:sz w:val="27"/>
          <w:szCs w:val="27"/>
        </w:rPr>
        <w:t>0412365400675009602620127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Копию квитанции об оплате административного штрафа необходимо предоставить по адресу: ХМАО – Югра, г. Сургут, ул. Гагарина, д. 9, каб. 106.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Неуплата штрафа в течение 60 дней с момента вступления постановления в законную силу, влечет административную ответственность, предусмотренную ч. 1 ст. 20.25 Кодекса Российской Федерации об административных правонарушениях.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 может быть обжаловано в Сургутский городской суд ХМАО - Югры путем подачи жалобы через мирового судью судебного участка № 12 Сургутского судебного района города окружного значения Сургута Ханты-Мансийского автономного округа – Югры в течение десяти дней со дня вручения или получения копии постановления.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>/подпись/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</w:t>
      </w:r>
      <w:r>
        <w:rPr>
          <w:rFonts w:ascii="Times New Roman" w:eastAsia="Times New Roman" w:hAnsi="Times New Roman" w:cs="Times New Roman"/>
          <w:sz w:val="27"/>
          <w:szCs w:val="27"/>
        </w:rPr>
        <w:t>Г.П. Думлер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  <w:r>
        <w:rPr>
          <w:rFonts w:ascii="Times New Roman" w:eastAsia="Times New Roman" w:hAnsi="Times New Roman" w:cs="Times New Roman"/>
        </w:rPr>
        <w:t>14 июля</w:t>
      </w:r>
      <w:r>
        <w:rPr>
          <w:rFonts w:ascii="Times New Roman" w:eastAsia="Times New Roman" w:hAnsi="Times New Roman" w:cs="Times New Roman"/>
        </w:rPr>
        <w:t xml:space="preserve"> 2026 года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 12 Сургутского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ХМАО-Югры ______________________ Г.П. Думлер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Подлинный документ находится в деле № 05-</w:t>
      </w:r>
      <w:r>
        <w:rPr>
          <w:rFonts w:ascii="Times New Roman" w:eastAsia="Times New Roman" w:hAnsi="Times New Roman" w:cs="Times New Roman"/>
        </w:rPr>
        <w:t>960</w:t>
      </w:r>
      <w:r>
        <w:rPr>
          <w:rFonts w:ascii="Times New Roman" w:eastAsia="Times New Roman" w:hAnsi="Times New Roman" w:cs="Times New Roman"/>
        </w:rPr>
        <w:t>/2612/2026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5rplc-10">
    <w:name w:val="cat-UserDefined grp-35 rplc-10"/>
    <w:basedOn w:val="DefaultParagraphFont"/>
  </w:style>
  <w:style w:type="character" w:customStyle="1" w:styleId="cat-UserDefinedgrp-36rplc-20">
    <w:name w:val="cat-UserDefined grp-36 rplc-2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162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